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63" w:rsidRPr="00E13E63" w:rsidRDefault="005D67E0">
      <w:pPr>
        <w:rPr>
          <w:sz w:val="28"/>
          <w:szCs w:val="28"/>
        </w:rPr>
      </w:pPr>
      <w:r w:rsidRPr="00E13E63">
        <w:rPr>
          <w:b/>
          <w:sz w:val="28"/>
          <w:szCs w:val="28"/>
        </w:rPr>
        <w:t>Vážení potenciální žadatelé, dovoluji si vás oslovit s připomenutím několika bodů týkajících se naší první výzvy:</w:t>
      </w:r>
      <w:r w:rsidRPr="00E13E63">
        <w:rPr>
          <w:sz w:val="28"/>
          <w:szCs w:val="28"/>
        </w:rPr>
        <w:t xml:space="preserve"> - </w:t>
      </w:r>
    </w:p>
    <w:p w:rsidR="00E13E63" w:rsidRP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Všichni žadatelé potřebují elektronický podpis a dat. schránku -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doporučujeme seznámit se včas se systémem ISKP14+ - počítejte se s tím, že vyplnění celé žádosti zabere poměrně dost času. </w:t>
      </w:r>
    </w:p>
    <w:p w:rsidR="00E13E63" w:rsidRP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Doporučujeme žádost pravidelně v systému ukládat -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žadatelé, kteří nemají např. časové kapacity na přípravu žádosti, mohou využít služeb konzultantských firem - </w:t>
      </w:r>
      <w:r w:rsidR="00E13E63" w:rsidRP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náklady na přípravu žádosti ale nelze z dotace hradit</w:t>
      </w:r>
    </w:p>
    <w:p w:rsidR="00E13E63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uzávěrka pro podání žádosti je</w:t>
      </w:r>
      <w:r w:rsidR="00E13E63">
        <w:rPr>
          <w:sz w:val="24"/>
          <w:szCs w:val="24"/>
        </w:rPr>
        <w:t xml:space="preserve"> </w:t>
      </w:r>
      <w:r w:rsidR="003F1CED">
        <w:rPr>
          <w:sz w:val="24"/>
          <w:szCs w:val="24"/>
        </w:rPr>
        <w:t>24</w:t>
      </w:r>
      <w:bookmarkStart w:id="0" w:name="_GoBack"/>
      <w:bookmarkEnd w:id="0"/>
      <w:r w:rsidR="00E13E63">
        <w:rPr>
          <w:sz w:val="24"/>
          <w:szCs w:val="24"/>
        </w:rPr>
        <w:t>. 0</w:t>
      </w:r>
      <w:r w:rsidR="00487BAE">
        <w:rPr>
          <w:sz w:val="24"/>
          <w:szCs w:val="24"/>
        </w:rPr>
        <w:t>9</w:t>
      </w:r>
      <w:r w:rsidRPr="00E13E63">
        <w:rPr>
          <w:sz w:val="24"/>
          <w:szCs w:val="24"/>
        </w:rPr>
        <w:t>. 201</w:t>
      </w:r>
      <w:r w:rsidR="00E13E63">
        <w:rPr>
          <w:sz w:val="24"/>
          <w:szCs w:val="24"/>
        </w:rPr>
        <w:t>8</w:t>
      </w:r>
      <w:r w:rsidRPr="00E13E63">
        <w:rPr>
          <w:sz w:val="24"/>
          <w:szCs w:val="24"/>
        </w:rPr>
        <w:t xml:space="preserve"> ve 12:00. Je potřeba počítat s tím, že systém ISKP14+ může mít výpadky, může být přetížen apod. Rozhodně tedy nenechávejte odeslání žádosti na posl</w:t>
      </w:r>
      <w:r w:rsidR="00E13E63">
        <w:rPr>
          <w:sz w:val="24"/>
          <w:szCs w:val="24"/>
        </w:rPr>
        <w:t>ední</w:t>
      </w:r>
      <w:r w:rsidRPr="00E13E63">
        <w:rPr>
          <w:sz w:val="24"/>
          <w:szCs w:val="24"/>
        </w:rPr>
        <w:t xml:space="preserve"> chvíli.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Při přípravě struktury projektu musí žadatel následovat projektovou logiku, t</w:t>
      </w:r>
      <w:r w:rsidR="00E13E63">
        <w:rPr>
          <w:sz w:val="24"/>
          <w:szCs w:val="24"/>
        </w:rPr>
        <w:t>o znamená</w:t>
      </w:r>
      <w:r w:rsidRPr="00E13E63">
        <w:rPr>
          <w:sz w:val="24"/>
          <w:szCs w:val="24"/>
        </w:rPr>
        <w:t xml:space="preserve">.: Stanovit si obecný cíl projektu (tj. problém, který chce projektem řešit), příp. i dílčí specifické cíle </w:t>
      </w:r>
      <w:proofErr w:type="gramStart"/>
      <w:r w:rsidRPr="00E13E63">
        <w:rPr>
          <w:sz w:val="24"/>
          <w:szCs w:val="24"/>
        </w:rPr>
        <w:t xml:space="preserve">- </w:t>
      </w:r>
      <w:r w:rsidR="00E13E63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popsat</w:t>
      </w:r>
      <w:proofErr w:type="gramEnd"/>
      <w:r w:rsidRPr="00E13E63">
        <w:rPr>
          <w:sz w:val="24"/>
          <w:szCs w:val="24"/>
        </w:rPr>
        <w:t xml:space="preserve"> výstupy a následně výsledky projektu vedoucí k dosažení stanoveného cíle Pozn.: Výstupem je to, čeho projekt konkrétně dosáhne a na co má příjemce dotace přímý vliv, co má pod kontrolou (např. zrealizovaných 8 týdenních turnusů příměstských táborů pro celkem 160 dětí během 3 let). Výsledkem je to, co vyplyne jako důsledek zrealizovaného výstupu (např. 100 rodičů se během školních prázdnin díky zajištěné péči o děti rekvalifikovalo, získalo nové zaměstnání, začalo podnikat, udrželo si zaměstnání apod.) - detailně popsat všechny jednotlivé aktivity, které povedou ke každému výstupu -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detailně popsat všechny položky rozpočtu a specifikovat je pro každou projektovou aktivitu - 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vybrat relevantní indikátory (ukazatele) výstupu (závazné, reflektují aktivity projektu. Jsou chápány jako závazek, kterého má příjemce dotace dosáhnout díky realizaci projektu </w:t>
      </w:r>
      <w:r w:rsidR="00962D9D">
        <w:rPr>
          <w:sz w:val="24"/>
          <w:szCs w:val="24"/>
        </w:rPr>
        <w:t>–</w:t>
      </w:r>
      <w:r w:rsidRPr="00E13E63">
        <w:rPr>
          <w:sz w:val="24"/>
          <w:szCs w:val="24"/>
        </w:rPr>
        <w:t xml:space="preserve"> jejich nenaplnění může být sankcionováno) jakož i indikátory výsledku (nezávazné, ale je nutné je sledovat a vykazovat -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 vystihují změny, kterých má být dosaženo - 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jejich dosažení nezávisí čistě na příjemci dotace).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 xml:space="preserve"> Při přípravě rozpočtu projektu je třeba mít na paměti následující: - Minimální výše celkových uznatelných výdajů na celou dobu projektu (</w:t>
      </w:r>
      <w:proofErr w:type="spellStart"/>
      <w:proofErr w:type="gramStart"/>
      <w:r w:rsidRPr="00E13E63">
        <w:rPr>
          <w:sz w:val="24"/>
          <w:szCs w:val="24"/>
        </w:rPr>
        <w:t>max</w:t>
      </w:r>
      <w:proofErr w:type="spellEnd"/>
      <w:r w:rsidRPr="00E13E63">
        <w:rPr>
          <w:sz w:val="24"/>
          <w:szCs w:val="24"/>
        </w:rPr>
        <w:t xml:space="preserve"> .</w:t>
      </w:r>
      <w:proofErr w:type="gramEnd"/>
      <w:r w:rsidRPr="00E13E63">
        <w:rPr>
          <w:sz w:val="24"/>
          <w:szCs w:val="24"/>
        </w:rPr>
        <w:t xml:space="preserve"> 36 měsíců) je 400.000 Kč. Hodnotitelská komise může navrhnout krácení některých výdajů a Řídící orgán OPZ rozhodně bude krátit veškeré výdaje, které bude považovat za neuznatelné, </w:t>
      </w:r>
      <w:proofErr w:type="gramStart"/>
      <w:r w:rsidR="00962D9D">
        <w:rPr>
          <w:sz w:val="24"/>
          <w:szCs w:val="24"/>
        </w:rPr>
        <w:t>n</w:t>
      </w:r>
      <w:r w:rsidRPr="00E13E63">
        <w:rPr>
          <w:sz w:val="24"/>
          <w:szCs w:val="24"/>
        </w:rPr>
        <w:t>epřiměřené,</w:t>
      </w:r>
      <w:proofErr w:type="gramEnd"/>
      <w:r w:rsidRPr="00E13E63">
        <w:rPr>
          <w:sz w:val="24"/>
          <w:szCs w:val="24"/>
        </w:rPr>
        <w:t xml:space="preserve"> apod. Nejste-li si jisti uznatelností výdajů ani po konzultaci s MAS, nenastavujte rozpočet na 400.000 Kč, aby při případném krácení nedošlo k propadu celk</w:t>
      </w:r>
      <w:r w:rsidR="00962D9D">
        <w:rPr>
          <w:sz w:val="24"/>
          <w:szCs w:val="24"/>
        </w:rPr>
        <w:t>ových</w:t>
      </w:r>
      <w:r w:rsidRPr="00E13E63">
        <w:rPr>
          <w:sz w:val="24"/>
          <w:szCs w:val="24"/>
        </w:rPr>
        <w:t xml:space="preserve"> uznatelných výdajů pod 400.000 Kč hranici, čímž by se celý projekt diskvalifikoval.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Projekt nesmí generovat zisk, o jeho případnou výši by se dotace krátila. - Pokud se vás týká povinné spolufinancování, je možné ho hradit např. z příspěvků rodičů. - Nepřímé náklady (viz veškerá administrativa projektu, vč. platů projekt</w:t>
      </w:r>
      <w:r w:rsidR="00962D9D">
        <w:rPr>
          <w:sz w:val="24"/>
          <w:szCs w:val="24"/>
        </w:rPr>
        <w:t>ových</w:t>
      </w:r>
      <w:r w:rsidRPr="00E13E63">
        <w:rPr>
          <w:sz w:val="24"/>
          <w:szCs w:val="24"/>
        </w:rPr>
        <w:t xml:space="preserve"> či finanč</w:t>
      </w:r>
      <w:r w:rsidR="00962D9D">
        <w:rPr>
          <w:sz w:val="24"/>
          <w:szCs w:val="24"/>
        </w:rPr>
        <w:t>ních</w:t>
      </w:r>
      <w:r w:rsidRPr="00E13E63">
        <w:rPr>
          <w:sz w:val="24"/>
          <w:szCs w:val="24"/>
        </w:rPr>
        <w:t xml:space="preserve"> manažerů, asistentů, účetních apod., - tj. osob, které přímo nepracují s dětmi - vč. jejich nákladů na pronájem kanceláře, energie, internet, papír, úklid apod.) představují max. 25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přímých nákladů (tj. 20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celkových uznatelných nákladů projektu) a není třeba je v rozpočtu rozepisovat. Nicméně pro potřeby účetnictví a příp. kontroly je dobře je mít jejich rozpis k dispozici.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lastRenderedPageBreak/>
        <w:t xml:space="preserve"> Přímé náklady (tj. veškeré náklady na přímou práci s dětmi, vč. platů pečovatelů, pracovních pomůcek, hraček, nákup služeb (tj. např. i nájmu družiny apod.), drobné stav. úpravy atd. dle Specifické části pravidel pro žadatele a příjemce) je třeba detailně v rozpočtu popsat a budou propláceny dle zásad přiměřenosti, časové způsobilosti, prokazatelnosti a poměrnosti ("Pokud jsou pořízené položky využívány i k jiným účelům, které přímo nesouvisí s cíli projektu, způsobilá je pouze poměrná část těchto výdajů.")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Poměrnost se týká též např. nákupu vybavení pro manažera (či jiné členy) projektu (tj. nepřímé náklady), pokud by na projektu pracoval na částečný úvazek - tzn. kupuje-li se pro manažera pracujícího na projektu na 30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úvazek počítač, bude z dotace (nepřímý náklad) hrazeno jen 30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ceny tohoto počítače. </w:t>
      </w:r>
    </w:p>
    <w:p w:rsidR="00962D9D" w:rsidRDefault="005D67E0" w:rsidP="00E13E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13E63">
        <w:rPr>
          <w:sz w:val="24"/>
          <w:szCs w:val="24"/>
        </w:rPr>
        <w:t>Poměrnost se dále vztahuje na vykazování osobních nákladů na osoby přímo pracujícími s dětmi (tj. přímé náklady) - tzn. má-li projekt např. 2 aktivity, je třeba v rozpočtu uvést, jaká % část osobních nákladů na danou osobu se u dané aktivity vykazuje (např. 40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>% u aktivity 1, 60</w:t>
      </w:r>
      <w:r w:rsidR="00962D9D">
        <w:rPr>
          <w:sz w:val="24"/>
          <w:szCs w:val="24"/>
        </w:rPr>
        <w:t xml:space="preserve"> </w:t>
      </w:r>
      <w:r w:rsidRPr="00E13E63">
        <w:rPr>
          <w:sz w:val="24"/>
          <w:szCs w:val="24"/>
        </w:rPr>
        <w:t xml:space="preserve">% u aktivity 2 - pracuje-li na plný úvazek). V případě jakýchkoliv dotazů se neváhejte na kancelář MAS co nejdříve obrátit a domluvit si konzultaci.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Cíl projektu má být popsán jako pozitivní změna a má být SMART (tj. specifický, měřitelný, dosažitelný, relevantní a termínovaný) –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>U indikátoru 60000 má být jeho hodnota nastavena realisticky tak, aby odrážela počet rodičů, o jejichž děti se bude projekt starat. Tj. v našem případě bude zřejmě vyšší než 30.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Připomínka </w:t>
      </w:r>
      <w:proofErr w:type="gramStart"/>
      <w:r>
        <w:t>-  u</w:t>
      </w:r>
      <w:proofErr w:type="gramEnd"/>
      <w:r>
        <w:t xml:space="preserve"> sourozenců, kteří jsou společně např. na příměstském táboře, se do indikátoru 60000 započítává pouze 1 rodič. Je-li dítě na více turnusech přím. tábora, započítává se stále pouze 1 rodič.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 V žádosti musí být jasně popsáno, kolik hodin přímé projektové práce bude odpovídat jednotlivým dětem, aby bylo zřejmé, že nepůjde o bagatelní podporu (tj. méně než 40 hodin) a aby bylo jasné, kolik rodičů tak bude možné započíst do indikátoru 60000. V našem případě jde hlavně o situaci, kdy by žadatel plánoval např. týdenní příměstský tábor, jehož trvání by bylo kratší než 8 h/denně (tj. méně než 40 h týdně) a konkrétní dítě (nebo i sourozenci) by se účastnilo pouze 1 turnusu. Pak by šlo o bagatelní podporu a rodič tohoto dítěte by se do hodnoty indikátoru 6000 nezapočítal.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Výsledky, výstupy, aktivity i cílová skupina projektu </w:t>
      </w:r>
      <w:proofErr w:type="gramStart"/>
      <w:r>
        <w:t>-  vše</w:t>
      </w:r>
      <w:proofErr w:type="gramEnd"/>
      <w:r>
        <w:t xml:space="preserve"> musí být popsáno co nejpřesněji. Doporučujeme koncipovat projekt </w:t>
      </w:r>
      <w:proofErr w:type="gramStart"/>
      <w:r>
        <w:t>-  žádost</w:t>
      </w:r>
      <w:proofErr w:type="gramEnd"/>
      <w:r>
        <w:t xml:space="preserve"> tak, aby se v jejím textu daly lehce nalézt odpovědi na všechny otázky (včetně podotázek), které se budou hodnotit ve věcném hodnocení (viz. příloha 1 výzvy – Informace o způsobu hodnocení a výběru). Hodnotitel nebude "předpokládat/usuzovat/odhadovat", ale bude se jen striktně držet informací a dat uvedených v projektu. Co nebude jasně uvedeno, bude považováno za chybějící a příp. odpovídající položky rozpočtu za neuznatelné.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Rozpočet: - Každá položka i její výše má být odůvodněná a provázaná na aktivitu (např. mzda pracovníka musí mít přímou vazbu na danou aktivitu a pracovní náplň musí být popsána), jinak nebude považována za uznatelnou. – </w:t>
      </w:r>
    </w:p>
    <w:p w:rsidR="00EB004C" w:rsidRDefault="00EB004C" w:rsidP="00EB004C">
      <w:pPr>
        <w:pStyle w:val="Odstavecseseznamem"/>
        <w:numPr>
          <w:ilvl w:val="0"/>
          <w:numId w:val="1"/>
        </w:numPr>
        <w:jc w:val="both"/>
      </w:pPr>
      <w:r>
        <w:t xml:space="preserve">V rozpočtu se nesmí používat jednotka "paušál" či podobný popis. - Jedná-li se o položku rozpočtu, jejíž výše byla stanovena výpočtem, je třeba uvést způsob tohoto výpočtu. - Náplň pracovní pozice (a ne její název) rozhoduje o uznatelné výši platu, viz tabulka obvyklých cen, mezd/platů. S případnými dotazy se na mne můžete obracet (nejlépe) písemně na tento mail, </w:t>
      </w:r>
      <w:r>
        <w:lastRenderedPageBreak/>
        <w:t>telefonicky či osobně po domluvě na konzultaci. Ideálně si na konzultaci nachystejte již předpřipravený projekt (anebo alespoň připravenou strukturu)</w:t>
      </w:r>
    </w:p>
    <w:p w:rsidR="00EB004C" w:rsidRDefault="00EB004C" w:rsidP="00EB004C">
      <w:pPr>
        <w:pStyle w:val="Odstavecseseznamem"/>
        <w:jc w:val="both"/>
        <w:rPr>
          <w:sz w:val="24"/>
          <w:szCs w:val="24"/>
        </w:rPr>
      </w:pPr>
    </w:p>
    <w:p w:rsidR="00962D9D" w:rsidRPr="00962D9D" w:rsidRDefault="00962D9D" w:rsidP="00962D9D">
      <w:pPr>
        <w:ind w:left="360"/>
        <w:jc w:val="both"/>
        <w:rPr>
          <w:sz w:val="24"/>
          <w:szCs w:val="24"/>
        </w:rPr>
      </w:pPr>
    </w:p>
    <w:p w:rsidR="00962D9D" w:rsidRPr="00962D9D" w:rsidRDefault="00962D9D" w:rsidP="00962D9D">
      <w:pPr>
        <w:ind w:left="360"/>
        <w:jc w:val="both"/>
        <w:rPr>
          <w:sz w:val="24"/>
          <w:szCs w:val="24"/>
        </w:rPr>
      </w:pPr>
    </w:p>
    <w:p w:rsidR="00962D9D" w:rsidRDefault="005D67E0" w:rsidP="00962D9D">
      <w:pPr>
        <w:ind w:left="360"/>
        <w:jc w:val="both"/>
        <w:rPr>
          <w:sz w:val="24"/>
          <w:szCs w:val="24"/>
        </w:rPr>
      </w:pPr>
      <w:r w:rsidRPr="00962D9D">
        <w:rPr>
          <w:sz w:val="24"/>
          <w:szCs w:val="24"/>
        </w:rPr>
        <w:t xml:space="preserve">S pozdravem </w:t>
      </w:r>
    </w:p>
    <w:p w:rsidR="008E448E" w:rsidRDefault="00962D9D" w:rsidP="00962D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Zdeňka Hovorková </w:t>
      </w:r>
    </w:p>
    <w:p w:rsidR="00962D9D" w:rsidRPr="00962D9D" w:rsidRDefault="003F1CED" w:rsidP="00962D9D">
      <w:pPr>
        <w:ind w:left="360"/>
        <w:jc w:val="both"/>
        <w:rPr>
          <w:sz w:val="24"/>
          <w:szCs w:val="24"/>
        </w:rPr>
      </w:pPr>
      <w:hyperlink r:id="rId5" w:history="1">
        <w:r w:rsidR="00962D9D" w:rsidRPr="006D2674">
          <w:rPr>
            <w:rStyle w:val="Hypertextovodkaz"/>
            <w:sz w:val="24"/>
            <w:szCs w:val="24"/>
          </w:rPr>
          <w:t>hovorkova</w:t>
        </w:r>
        <w:r w:rsidR="00962D9D" w:rsidRPr="006D2674">
          <w:rPr>
            <w:rStyle w:val="Hypertextovodkaz"/>
            <w:rFonts w:cstheme="minorHAnsi"/>
            <w:sz w:val="24"/>
            <w:szCs w:val="24"/>
          </w:rPr>
          <w:t>@</w:t>
        </w:r>
        <w:r w:rsidR="00962D9D" w:rsidRPr="006D2674">
          <w:rPr>
            <w:rStyle w:val="Hypertextovodkaz"/>
            <w:sz w:val="24"/>
            <w:szCs w:val="24"/>
          </w:rPr>
          <w:t>masmum.cz</w:t>
        </w:r>
      </w:hyperlink>
      <w:r w:rsidR="00962D9D">
        <w:rPr>
          <w:sz w:val="24"/>
          <w:szCs w:val="24"/>
        </w:rPr>
        <w:t>, 606 636 640</w:t>
      </w:r>
    </w:p>
    <w:sectPr w:rsidR="00962D9D" w:rsidRPr="0096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B82"/>
    <w:multiLevelType w:val="hybridMultilevel"/>
    <w:tmpl w:val="D8C2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988"/>
    <w:multiLevelType w:val="hybridMultilevel"/>
    <w:tmpl w:val="43628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E0"/>
    <w:rsid w:val="003F1CED"/>
    <w:rsid w:val="00487BAE"/>
    <w:rsid w:val="005D67E0"/>
    <w:rsid w:val="008E448E"/>
    <w:rsid w:val="00962D9D"/>
    <w:rsid w:val="00E13E63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81F"/>
  <w15:chartTrackingRefBased/>
  <w15:docId w15:val="{DEC0D29E-90CC-47B0-8C0F-412F968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E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D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D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vorkova@masm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Hovorkova</dc:creator>
  <cp:keywords/>
  <dc:description/>
  <cp:lastModifiedBy>Admin</cp:lastModifiedBy>
  <cp:revision>4</cp:revision>
  <dcterms:created xsi:type="dcterms:W3CDTF">2018-07-09T09:32:00Z</dcterms:created>
  <dcterms:modified xsi:type="dcterms:W3CDTF">2018-08-06T09:51:00Z</dcterms:modified>
</cp:coreProperties>
</file>